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2EA45E67" w:rsidR="008C3361" w:rsidRPr="006D0E1E" w:rsidRDefault="008C3361" w:rsidP="006D0E1E">
      <w:pPr>
        <w:ind w:left="-142"/>
        <w:rPr>
          <w:b/>
          <w:sz w:val="22"/>
          <w:szCs w:val="22"/>
        </w:rPr>
      </w:pPr>
      <w:bookmarkStart w:id="0" w:name="_GoBack"/>
      <w:r w:rsidRPr="006D0E1E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13D741B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D0E1E">
        <w:rPr>
          <w:noProof/>
          <w:sz w:val="22"/>
          <w:szCs w:val="22"/>
          <w:lang w:eastAsia="pl-PL"/>
        </w:rPr>
        <w:t>MAT</w:t>
      </w:r>
      <w:r w:rsidR="00E85E43" w:rsidRPr="006D0E1E">
        <w:rPr>
          <w:noProof/>
          <w:sz w:val="22"/>
          <w:szCs w:val="22"/>
          <w:lang w:eastAsia="pl-PL"/>
        </w:rPr>
        <w:t>E</w:t>
      </w:r>
      <w:r w:rsidRPr="006D0E1E">
        <w:rPr>
          <w:noProof/>
          <w:sz w:val="22"/>
          <w:szCs w:val="22"/>
          <w:lang w:eastAsia="pl-PL"/>
        </w:rPr>
        <w:t>RIAŁY SZKOLENIOWE</w:t>
      </w:r>
    </w:p>
    <w:p w14:paraId="45CA8391" w14:textId="7FF57F19" w:rsidR="008C3361" w:rsidRPr="006D0E1E" w:rsidRDefault="008C3361" w:rsidP="006D0E1E">
      <w:pPr>
        <w:ind w:left="-142"/>
        <w:rPr>
          <w:b/>
          <w:sz w:val="22"/>
          <w:szCs w:val="22"/>
        </w:rPr>
      </w:pPr>
      <w:r w:rsidRPr="006D0E1E">
        <w:rPr>
          <w:b/>
          <w:sz w:val="22"/>
          <w:szCs w:val="22"/>
        </w:rPr>
        <w:t xml:space="preserve">Etyka </w:t>
      </w:r>
      <w:r w:rsidR="00DB0CC9" w:rsidRPr="006D0E1E">
        <w:rPr>
          <w:b/>
          <w:sz w:val="22"/>
          <w:szCs w:val="22"/>
        </w:rPr>
        <w:t xml:space="preserve">i </w:t>
      </w:r>
      <w:r w:rsidRPr="006D0E1E">
        <w:rPr>
          <w:b/>
          <w:sz w:val="22"/>
          <w:szCs w:val="22"/>
        </w:rPr>
        <w:t xml:space="preserve">dylematy </w:t>
      </w:r>
      <w:r w:rsidR="00DB0CC9" w:rsidRPr="006D0E1E">
        <w:rPr>
          <w:b/>
          <w:sz w:val="22"/>
          <w:szCs w:val="22"/>
        </w:rPr>
        <w:t xml:space="preserve">etyczne </w:t>
      </w:r>
      <w:r w:rsidRPr="006D0E1E">
        <w:rPr>
          <w:b/>
          <w:sz w:val="22"/>
          <w:szCs w:val="22"/>
        </w:rPr>
        <w:t>w służbie cywilnej</w:t>
      </w:r>
    </w:p>
    <w:p w14:paraId="052624B3" w14:textId="77777777" w:rsidR="008C3361" w:rsidRPr="006D0E1E" w:rsidRDefault="008C3361" w:rsidP="006D0E1E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6D0E1E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6D0E1E" w:rsidRDefault="008C3361" w:rsidP="006D0E1E">
            <w:pPr>
              <w:rPr>
                <w:b/>
                <w:sz w:val="22"/>
                <w:szCs w:val="22"/>
              </w:rPr>
            </w:pPr>
            <w:r w:rsidRPr="006D0E1E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1B4E8F7" w:rsidR="008C3361" w:rsidRPr="006D0E1E" w:rsidRDefault="008C3361" w:rsidP="006D0E1E">
            <w:pPr>
              <w:rPr>
                <w:sz w:val="22"/>
                <w:szCs w:val="22"/>
              </w:rPr>
            </w:pPr>
            <w:r w:rsidRPr="006D0E1E">
              <w:rPr>
                <w:sz w:val="22"/>
                <w:szCs w:val="22"/>
              </w:rPr>
              <w:t xml:space="preserve">Szkolenie z etyki dla członków korpusu służby cywilnej </w:t>
            </w:r>
            <w:r w:rsidR="00362B49" w:rsidRPr="006D0E1E">
              <w:rPr>
                <w:sz w:val="22"/>
                <w:szCs w:val="22"/>
              </w:rPr>
              <w:t>nie</w:t>
            </w:r>
            <w:r w:rsidRPr="006D0E1E">
              <w:rPr>
                <w:sz w:val="22"/>
                <w:szCs w:val="22"/>
              </w:rPr>
              <w:t>zajmujących wyższ</w:t>
            </w:r>
            <w:r w:rsidR="00362B49" w:rsidRPr="006D0E1E">
              <w:rPr>
                <w:sz w:val="22"/>
                <w:szCs w:val="22"/>
              </w:rPr>
              <w:t>ych stanowisk</w:t>
            </w:r>
            <w:r w:rsidRPr="006D0E1E">
              <w:rPr>
                <w:sz w:val="22"/>
                <w:szCs w:val="22"/>
              </w:rPr>
              <w:t xml:space="preserve"> w służbie cywilnej</w:t>
            </w:r>
          </w:p>
        </w:tc>
      </w:tr>
      <w:tr w:rsidR="008C3361" w:rsidRPr="006D0E1E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636F6CF5" w:rsidR="008C3361" w:rsidRPr="006D0E1E" w:rsidRDefault="008C3361" w:rsidP="006D0E1E">
            <w:pPr>
              <w:rPr>
                <w:b/>
                <w:sz w:val="22"/>
                <w:szCs w:val="22"/>
              </w:rPr>
            </w:pPr>
            <w:r w:rsidRPr="006D0E1E">
              <w:rPr>
                <w:b/>
                <w:sz w:val="22"/>
                <w:szCs w:val="22"/>
              </w:rPr>
              <w:t>TEMAT</w:t>
            </w:r>
            <w:r w:rsidR="00C106AF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0BED3B69" w:rsidR="008C3361" w:rsidRPr="006D0E1E" w:rsidRDefault="00600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Dodatkowe zatrudnienie i zajęcia zarobkowe</w:t>
            </w:r>
          </w:p>
        </w:tc>
      </w:tr>
    </w:tbl>
    <w:p w14:paraId="44ED033B" w14:textId="004C6456" w:rsidR="008C3361" w:rsidRPr="006D0E1E" w:rsidRDefault="008C3361" w:rsidP="006D0E1E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6D0E1E" w:rsidRDefault="008C3361" w:rsidP="006D0E1E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6D0E1E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122AA254" w14:textId="77777777" w:rsidR="008524C4" w:rsidRPr="006D0E1E" w:rsidRDefault="008524C4">
      <w:pPr>
        <w:outlineLvl w:val="0"/>
        <w:rPr>
          <w:rFonts w:cs="Calibri"/>
          <w:b/>
          <w:color w:val="000000" w:themeColor="text1"/>
          <w:sz w:val="22"/>
          <w:szCs w:val="22"/>
        </w:rPr>
      </w:pPr>
    </w:p>
    <w:p w14:paraId="3A301098" w14:textId="08A21981" w:rsidR="008524C4" w:rsidRPr="006D0E1E" w:rsidRDefault="008524C4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6D0E1E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60F97148" w14:textId="77777777" w:rsidR="008524C4" w:rsidRDefault="008524C4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5422A527" w14:textId="5303E993" w:rsidR="00373076" w:rsidRPr="006D0E1E" w:rsidRDefault="00373076" w:rsidP="00373076">
      <w:pPr>
        <w:widowControl w:val="0"/>
        <w:autoSpaceDE w:val="0"/>
        <w:autoSpaceDN w:val="0"/>
        <w:adjustRightInd w:val="0"/>
        <w:spacing w:after="240"/>
        <w:rPr>
          <w:rFonts w:cs="Times"/>
          <w:color w:val="000000"/>
          <w:sz w:val="22"/>
          <w:szCs w:val="22"/>
          <w:u w:val="single"/>
        </w:rPr>
      </w:pPr>
      <w:r w:rsidRPr="006D0E1E">
        <w:rPr>
          <w:rFonts w:cs="Times"/>
          <w:color w:val="000000"/>
          <w:sz w:val="22"/>
          <w:szCs w:val="22"/>
          <w:u w:val="single"/>
        </w:rPr>
        <w:t>U</w:t>
      </w:r>
      <w:r w:rsidR="00B41655">
        <w:rPr>
          <w:rFonts w:cs="Times"/>
          <w:color w:val="000000"/>
          <w:sz w:val="22"/>
          <w:szCs w:val="22"/>
          <w:u w:val="single"/>
        </w:rPr>
        <w:t xml:space="preserve">stawa </w:t>
      </w:r>
      <w:r w:rsidRPr="006D0E1E">
        <w:rPr>
          <w:rFonts w:cs="Times"/>
          <w:color w:val="000000"/>
          <w:sz w:val="22"/>
          <w:szCs w:val="22"/>
          <w:u w:val="single"/>
        </w:rPr>
        <w:t xml:space="preserve">z dnia 21 listopada 2008 r. o służbie cywilnej </w:t>
      </w:r>
    </w:p>
    <w:p w14:paraId="50269F1C" w14:textId="77777777" w:rsidR="00373076" w:rsidRPr="00B67292" w:rsidRDefault="00373076" w:rsidP="00373076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B67292">
        <w:rPr>
          <w:rFonts w:cs="Times"/>
          <w:b/>
          <w:color w:val="000000"/>
          <w:sz w:val="22"/>
          <w:szCs w:val="22"/>
        </w:rPr>
        <w:t>Art. 3</w:t>
      </w:r>
    </w:p>
    <w:p w14:paraId="74B2DC1F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firstLine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W rozumieniu ustawy: </w:t>
      </w:r>
    </w:p>
    <w:p w14:paraId="0CB38122" w14:textId="6CDF0456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1) </w:t>
      </w:r>
      <w:r w:rsidRPr="006D0E1E">
        <w:rPr>
          <w:rFonts w:cs="Times"/>
          <w:color w:val="000000"/>
          <w:sz w:val="22"/>
          <w:szCs w:val="22"/>
        </w:rPr>
        <w:tab/>
        <w:t>pracownik służby cywilnej oznacza osobę zatrudnioną na podstawie umowy o pracę zgodnie z</w:t>
      </w:r>
      <w:r w:rsidR="00B41655">
        <w:rPr>
          <w:rFonts w:cs="Times"/>
          <w:color w:val="000000"/>
          <w:sz w:val="22"/>
          <w:szCs w:val="22"/>
        </w:rPr>
        <w:t> </w:t>
      </w:r>
      <w:r w:rsidRPr="006D0E1E">
        <w:rPr>
          <w:rFonts w:cs="Times"/>
          <w:color w:val="000000"/>
          <w:sz w:val="22"/>
          <w:szCs w:val="22"/>
        </w:rPr>
        <w:t xml:space="preserve">zasadami określonymi w ustawie; </w:t>
      </w:r>
    </w:p>
    <w:p w14:paraId="5D6DB02B" w14:textId="67067070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2) </w:t>
      </w:r>
      <w:r w:rsidRPr="006D0E1E">
        <w:rPr>
          <w:rFonts w:cs="Times"/>
          <w:color w:val="000000"/>
          <w:sz w:val="22"/>
          <w:szCs w:val="22"/>
        </w:rPr>
        <w:tab/>
        <w:t>urzędnik służby cywilnej oznacza osobę zatrudnioną na podstawie mianowania zgodnie z</w:t>
      </w:r>
      <w:r w:rsidR="00B41655">
        <w:rPr>
          <w:rFonts w:cs="Times"/>
          <w:color w:val="000000"/>
          <w:sz w:val="22"/>
          <w:szCs w:val="22"/>
        </w:rPr>
        <w:t> </w:t>
      </w:r>
      <w:r w:rsidRPr="006D0E1E">
        <w:rPr>
          <w:rFonts w:cs="Times"/>
          <w:color w:val="000000"/>
          <w:sz w:val="22"/>
          <w:szCs w:val="22"/>
        </w:rPr>
        <w:t xml:space="preserve">zasadami określonymi w ustawie; </w:t>
      </w:r>
    </w:p>
    <w:p w14:paraId="540C5203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3) </w:t>
      </w:r>
      <w:r w:rsidRPr="006D0E1E">
        <w:rPr>
          <w:rFonts w:cs="Times"/>
          <w:color w:val="000000"/>
          <w:sz w:val="22"/>
          <w:szCs w:val="22"/>
        </w:rPr>
        <w:tab/>
        <w:t xml:space="preserve">członek korpusu służby cywilnej oznacza osobę, o której mowa w pkt 1 i 2, oraz osobę zatrudnioną na wyższym stanowisku w służbie cywilnej. </w:t>
      </w:r>
    </w:p>
    <w:p w14:paraId="77B3289C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</w:p>
    <w:p w14:paraId="2F29DB9D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284" w:hanging="283"/>
        <w:rPr>
          <w:rFonts w:cs="Times"/>
          <w:b/>
          <w:color w:val="000000"/>
          <w:sz w:val="22"/>
          <w:szCs w:val="22"/>
        </w:rPr>
      </w:pPr>
      <w:r w:rsidRPr="006D0E1E">
        <w:rPr>
          <w:rFonts w:cs="Times"/>
          <w:b/>
          <w:color w:val="000000"/>
          <w:sz w:val="22"/>
          <w:szCs w:val="22"/>
        </w:rPr>
        <w:t>Art. 80</w:t>
      </w:r>
    </w:p>
    <w:p w14:paraId="73DAE216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1. </w:t>
      </w:r>
      <w:r w:rsidRPr="006D0E1E">
        <w:rPr>
          <w:rFonts w:cs="Times"/>
          <w:color w:val="000000"/>
          <w:sz w:val="22"/>
          <w:szCs w:val="22"/>
        </w:rPr>
        <w:tab/>
        <w:t xml:space="preserve">Członek korpusu służby cywilnej nie może podejmować́ dodatkowego zatrudnienia bez pisemnej zgody dyrektora generalnego urzędu ani wykonywać́ czynności lub zajęć́ sprzecznych z obowiązkami wynikającymi z ustawy lub podważających zaufanie do służby cywilnej. </w:t>
      </w:r>
    </w:p>
    <w:p w14:paraId="2F204DD8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2. </w:t>
      </w:r>
      <w:r w:rsidRPr="006D0E1E">
        <w:rPr>
          <w:rFonts w:cs="Times"/>
          <w:color w:val="000000"/>
          <w:sz w:val="22"/>
          <w:szCs w:val="22"/>
        </w:rPr>
        <w:tab/>
        <w:t xml:space="preserve">Urzędnik służby cywilnej nie może podejmować́ zajęć́ zarobkowych bez pisemnej zgody dyrektora generalnego urzędu. </w:t>
      </w:r>
    </w:p>
    <w:p w14:paraId="05572805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3. </w:t>
      </w:r>
      <w:r w:rsidRPr="006D0E1E">
        <w:rPr>
          <w:rFonts w:cs="Times"/>
          <w:color w:val="000000"/>
          <w:sz w:val="22"/>
          <w:szCs w:val="22"/>
        </w:rPr>
        <w:tab/>
        <w:t xml:space="preserve">Przepis ust. 2 ma zastosowanie do osób zajmujących wyższe stanowiska w służbie cywilnej. </w:t>
      </w:r>
    </w:p>
    <w:p w14:paraId="7BA70567" w14:textId="77777777" w:rsidR="00373076" w:rsidRPr="006D0E1E" w:rsidRDefault="00373076" w:rsidP="00373076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4. </w:t>
      </w:r>
      <w:r w:rsidRPr="006D0E1E">
        <w:rPr>
          <w:rFonts w:cs="Times"/>
          <w:color w:val="000000"/>
          <w:sz w:val="22"/>
          <w:szCs w:val="22"/>
        </w:rPr>
        <w:tab/>
        <w:t xml:space="preserve">Dyrektorowi generalnemu urzędu pisemnej zgody na podjęcie zajęcia zarobkowego udziela Szef Służby Cywilnej. Dyrektor generalny urzędu, wnioskując do Szefa Służby Cywilnej o udzielenie zgody, załącza pisemną opinię kierownika urzędu. </w:t>
      </w:r>
    </w:p>
    <w:p w14:paraId="680648C5" w14:textId="77777777" w:rsidR="00373076" w:rsidRDefault="00373076" w:rsidP="00510B89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  <w:u w:val="single"/>
        </w:rPr>
      </w:pPr>
    </w:p>
    <w:p w14:paraId="7713DCAE" w14:textId="77777777" w:rsidR="00510B89" w:rsidRPr="00C666C5" w:rsidRDefault="00510B89" w:rsidP="00510B89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  <w:u w:val="single"/>
        </w:rPr>
      </w:pPr>
      <w:r w:rsidRPr="00C666C5">
        <w:rPr>
          <w:rFonts w:cs="Times"/>
          <w:color w:val="000000"/>
          <w:sz w:val="22"/>
          <w:szCs w:val="22"/>
          <w:u w:val="single"/>
        </w:rPr>
        <w:t xml:space="preserve">Ustawa z dnia 21 sierpnia 1997 r. o ograniczeniu prowadzenia działalności gospodarczej przez osoby pełniące funkcje publiczne </w:t>
      </w:r>
    </w:p>
    <w:p w14:paraId="500609C1" w14:textId="77777777" w:rsidR="00510B89" w:rsidRDefault="00510B89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12B10569" w14:textId="5EC0BFDC" w:rsidR="00510B89" w:rsidRPr="00C666C5" w:rsidRDefault="00CF66FA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>
        <w:rPr>
          <w:rFonts w:cs="Times"/>
          <w:b/>
          <w:color w:val="000000"/>
          <w:sz w:val="22"/>
          <w:szCs w:val="22"/>
        </w:rPr>
        <w:t>Art. 1</w:t>
      </w:r>
    </w:p>
    <w:p w14:paraId="2C294DE2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>Ustawa określa ograniczenia w p</w:t>
      </w:r>
      <w:r>
        <w:rPr>
          <w:rFonts w:cs="Times"/>
          <w:color w:val="000000"/>
          <w:sz w:val="22"/>
          <w:szCs w:val="22"/>
        </w:rPr>
        <w:t>rowadzeniu działalności gospoda</w:t>
      </w:r>
      <w:r w:rsidRPr="00C666C5">
        <w:rPr>
          <w:rFonts w:cs="Times"/>
          <w:color w:val="000000"/>
          <w:sz w:val="22"/>
          <w:szCs w:val="22"/>
        </w:rPr>
        <w:t xml:space="preserve">rczej przez osoby zajmujące kierownicze stanowiska państwowe w rozumieniu przepisów o wynagrodzeniu osób zajmujących </w:t>
      </w:r>
      <w:r w:rsidRPr="000339C5">
        <w:rPr>
          <w:rFonts w:cs="Times"/>
          <w:color w:val="000000"/>
          <w:sz w:val="22"/>
          <w:szCs w:val="22"/>
        </w:rPr>
        <w:t xml:space="preserve">kierownicze stanowiska państwowe. </w:t>
      </w:r>
    </w:p>
    <w:p w14:paraId="479DAE8B" w14:textId="77777777" w:rsidR="00510B89" w:rsidRPr="000339C5" w:rsidRDefault="00510B89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073DE35D" w14:textId="77777777" w:rsidR="00510B89" w:rsidRPr="000339C5" w:rsidRDefault="00510B89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0339C5">
        <w:rPr>
          <w:rFonts w:cs="Times"/>
          <w:b/>
          <w:color w:val="000000"/>
          <w:sz w:val="22"/>
          <w:szCs w:val="22"/>
        </w:rPr>
        <w:t>Art. 2</w:t>
      </w:r>
    </w:p>
    <w:p w14:paraId="6C482A98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Ustawa określa także ograniczenia w prowadzeniu działalności gospodarczej przez: </w:t>
      </w:r>
    </w:p>
    <w:p w14:paraId="2796F1D2" w14:textId="4D2D7A7E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1) </w:t>
      </w:r>
      <w:r w:rsidR="00CF66FA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 xml:space="preserve">pracowników u rzędów państwowych, w tym członków korpusu służby cywilnej, zajmujących stanowiska kierownicze: </w:t>
      </w:r>
    </w:p>
    <w:p w14:paraId="64C7CEA4" w14:textId="3EF1A03C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a) </w:t>
      </w:r>
      <w:r w:rsidR="00CF66FA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dyrektora generalnego, dyrektora departamentu (jednostki równorzędnej) i jego zastępcy oraz naczelnika wydziału (jednostki równorzędnej) – w urzędach naczelnych i c</w:t>
      </w:r>
      <w:r w:rsidR="00E34C7C">
        <w:rPr>
          <w:rFonts w:cs="Times"/>
          <w:color w:val="000000"/>
          <w:sz w:val="22"/>
          <w:szCs w:val="22"/>
        </w:rPr>
        <w:t>entralnych organów państwowych;</w:t>
      </w:r>
    </w:p>
    <w:p w14:paraId="604F631C" w14:textId="5E467B91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b) </w:t>
      </w:r>
      <w:r w:rsidR="00CF66FA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dyrektora generalnego urzędu wojewódzkiego, dyrektora wydziału (jednostki równorzędnej) i</w:t>
      </w:r>
      <w:r w:rsidR="00B41655">
        <w:rPr>
          <w:rFonts w:cs="Times"/>
          <w:color w:val="000000"/>
          <w:sz w:val="22"/>
          <w:szCs w:val="22"/>
        </w:rPr>
        <w:t> </w:t>
      </w:r>
      <w:r w:rsidRPr="000339C5">
        <w:rPr>
          <w:rFonts w:cs="Times"/>
          <w:color w:val="000000"/>
          <w:sz w:val="22"/>
          <w:szCs w:val="22"/>
        </w:rPr>
        <w:t xml:space="preserve">jego zastępcy oraz głównego księgowego, kierownika urzędu rejonowego i jego zastępcy oraz głównego księgowego – w urzędach terenowych organów </w:t>
      </w:r>
      <w:r w:rsidR="00E34C7C">
        <w:rPr>
          <w:rFonts w:cs="Times"/>
          <w:color w:val="000000"/>
          <w:sz w:val="22"/>
          <w:szCs w:val="22"/>
        </w:rPr>
        <w:t>rządowej administracji ogólnej;</w:t>
      </w:r>
    </w:p>
    <w:p w14:paraId="609A1AD6" w14:textId="62D5B764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c) </w:t>
      </w:r>
      <w:r w:rsidR="00CF66FA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 xml:space="preserve">kierownika urzędu i jego zastępcy – w urzędach terenowych organów rządowej administracji </w:t>
      </w:r>
      <w:r w:rsidRPr="000339C5">
        <w:rPr>
          <w:rFonts w:cs="Times"/>
          <w:color w:val="000000"/>
          <w:sz w:val="22"/>
          <w:szCs w:val="22"/>
        </w:rPr>
        <w:lastRenderedPageBreak/>
        <w:t xml:space="preserve">specjalnej; </w:t>
      </w:r>
    </w:p>
    <w:p w14:paraId="130472A4" w14:textId="3BE95D62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2) </w:t>
      </w:r>
      <w:r w:rsidR="00CF66FA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 xml:space="preserve">pracowników urzędów państwowych, w tym członków korpusu służby cywilnej, zajmujących stanowiska równorzędne pod względem płacowym ze stanowiskami wymienionymi w pkt 1; </w:t>
      </w:r>
    </w:p>
    <w:p w14:paraId="2CAEAA76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2a) innych niż wymienieni w pkt 1 i 2 członków korpusu służby cywilnej zatrudnionych w urzędzie obsługującym ministra właściwego do spraw finansów publicznych; </w:t>
      </w:r>
    </w:p>
    <w:p w14:paraId="5AF2807D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2b) innych niż wymienieni w pkt 1 i 2 członków korpusu służby cywilnej zatrudnionych w jednostkach organizacyjnych Krajowej Administracji Skarbowej; </w:t>
      </w:r>
    </w:p>
    <w:p w14:paraId="24380F08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3) dyrektora generalnego Najwyższej Izby Kontroli oraz pracowników Najwyższej Izby Kontroli nadzorujących lub wykonujących czynności kontrolne; </w:t>
      </w:r>
    </w:p>
    <w:p w14:paraId="15A574A9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3a) radców Prokuratorii Generalnej Rzeczypospolitej Polskiej i referendarzy zatrudnionych w Urzędzie Prokuratorii Generalnej Rzeczpospolitej Polskiej; </w:t>
      </w:r>
    </w:p>
    <w:p w14:paraId="07792734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3b) Przewodniczącego i Zastępców Przewodniczącego Komisji Nadzoru Finansowego; </w:t>
      </w:r>
    </w:p>
    <w:p w14:paraId="4DE1A505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3c) pracowników zatrudnionych w Urzędzie Prokuratorii Generalnej Rzeczypospolitej Polskiej do wykonywania zadań, o których mowa w art. 1 ust. 2 ustawy z dnia 15 grudnia 2016 r. o Prokuratorii Generalnej Rzeczypospolitej Polskiej (Dz. U. poz. 2261); </w:t>
      </w:r>
    </w:p>
    <w:p w14:paraId="64849452" w14:textId="6760A953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4) </w:t>
      </w:r>
      <w:r w:rsidRPr="000339C5">
        <w:rPr>
          <w:rFonts w:cs="Times"/>
          <w:color w:val="000000"/>
          <w:sz w:val="22"/>
          <w:szCs w:val="22"/>
        </w:rPr>
        <w:tab/>
        <w:t xml:space="preserve">pracowników regionalnych izb obrachunkowych zajmujących stanowiska: prezesa, członka kolegium, naczelnika wydziału oraz inspektora do spraw kontroli; </w:t>
      </w:r>
    </w:p>
    <w:p w14:paraId="4D3AF005" w14:textId="420F7DFA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5) </w:t>
      </w:r>
      <w:r w:rsidRPr="000339C5">
        <w:rPr>
          <w:rFonts w:cs="Times"/>
          <w:color w:val="000000"/>
          <w:sz w:val="22"/>
          <w:szCs w:val="22"/>
        </w:rPr>
        <w:tab/>
        <w:t xml:space="preserve">pracowników samorządowych kolegiów odwoławczych zajmujących stanowiska: przewodniczącego, jego zastępcy oraz etatowego członka kolegium; </w:t>
      </w:r>
    </w:p>
    <w:p w14:paraId="6916CEAC" w14:textId="4020B6BE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6) </w:t>
      </w:r>
      <w:r w:rsidRPr="000339C5">
        <w:rPr>
          <w:rFonts w:cs="Times"/>
          <w:color w:val="000000"/>
          <w:sz w:val="22"/>
          <w:szCs w:val="22"/>
        </w:rPr>
        <w:tab/>
        <w:t xml:space="preserve">wójtów (burmistrzów, prezydentów miast), zastępców wójtów (burmistrzów, prezydentów miast), skarbników gmin, sekretarzy gmin, kierowników jednostek organizacyjnych gminy, osoby zarządzające i członków organów zarządzających gminnymi osobami prawnymi oraz inne osoby wydające decyzje administracyjne w imieniu wójta (burmistrza, prezydenta miasta); </w:t>
      </w:r>
    </w:p>
    <w:p w14:paraId="2B039B0A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6a) członków zarządów powiatów, skarbników powiatów, sekretarzy powiatów, kierowników jednostek organizacyjnych powiatu, osoby zarządzające i członków organów zarządzających powiatowymi osobami prawnymi oraz inne osoby wydające decyzje administracyjne w imieniu starosty; </w:t>
      </w:r>
    </w:p>
    <w:p w14:paraId="445FA074" w14:textId="2C172320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6b) członków zarządów województw, skarbników województw, sekretarzy województw, kierowników wojewódzkich samorządowych jednostek organizacyjnych, osoby zarządzające i</w:t>
      </w:r>
      <w:r w:rsidR="00B41655">
        <w:rPr>
          <w:rFonts w:cs="Times"/>
          <w:color w:val="000000"/>
          <w:sz w:val="22"/>
          <w:szCs w:val="22"/>
        </w:rPr>
        <w:t> </w:t>
      </w:r>
      <w:r w:rsidRPr="000339C5">
        <w:rPr>
          <w:rFonts w:cs="Times"/>
          <w:color w:val="000000"/>
          <w:sz w:val="22"/>
          <w:szCs w:val="22"/>
        </w:rPr>
        <w:t xml:space="preserve">członków organów zarządzających wojewódzkimi osobami prawnymi oraz inne osoby wydające decyzje administracyjne w imieniu marszałka województwa; </w:t>
      </w:r>
    </w:p>
    <w:p w14:paraId="239B6978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6c) członków zarządu związku metropolitalnego, skarbnika związku metropolitalnego i sekretarza związku metropolitalnego; </w:t>
      </w:r>
    </w:p>
    <w:p w14:paraId="1C29E694" w14:textId="30441D31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7) </w:t>
      </w:r>
      <w:r w:rsidRPr="000339C5">
        <w:rPr>
          <w:rFonts w:cs="Times"/>
          <w:color w:val="000000"/>
          <w:sz w:val="22"/>
          <w:szCs w:val="22"/>
        </w:rPr>
        <w:tab/>
        <w:t xml:space="preserve">pracowników banków państwowych zajmujących stanowiska: prezesa, wiceprezesa, członka zarządu oraz skarbnika; </w:t>
      </w:r>
    </w:p>
    <w:p w14:paraId="0E7F8845" w14:textId="7124EA79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8) </w:t>
      </w:r>
      <w:r w:rsidRPr="000339C5">
        <w:rPr>
          <w:rFonts w:cs="Times"/>
          <w:color w:val="000000"/>
          <w:sz w:val="22"/>
          <w:szCs w:val="22"/>
        </w:rPr>
        <w:tab/>
        <w:t xml:space="preserve">pracowników przedsiębiorstw państwowych zajmujących stanowiska: dyrektora przedsiębiorstwa, jego zastępcy oraz głównego księgowego; </w:t>
      </w:r>
    </w:p>
    <w:p w14:paraId="4D9B8400" w14:textId="5646B1EE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9) </w:t>
      </w:r>
      <w:r w:rsidRPr="000339C5">
        <w:rPr>
          <w:rFonts w:cs="Times"/>
          <w:color w:val="000000"/>
          <w:sz w:val="22"/>
          <w:szCs w:val="22"/>
        </w:rPr>
        <w:tab/>
        <w:t xml:space="preserve">osoby pełniące w jednoosobowych spółkach Skarbu Państwa oraz spółkach, w których udział Skarbu Państwa przekracza 50% kapitału zakładowego lub 50% liczby akcji, funkcje: prezesa, wiceprezesa i członka zarządu; </w:t>
      </w:r>
    </w:p>
    <w:p w14:paraId="6223D209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10) pracowników agencji państwowych zajmujących stanowiska: prezesa, wiceprezesa, dyrektora zespołu, dyrektora oddziału terenowego i jego zastępcy – lub stanowiska równorzędne; </w:t>
      </w:r>
    </w:p>
    <w:p w14:paraId="133D7B8A" w14:textId="77777777" w:rsidR="00510B89" w:rsidRPr="000339C5" w:rsidRDefault="00510B89" w:rsidP="00373076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11) inne osoby pełniące funkcje publiczne, jeżeli ustawa szczególna tak stanowi. </w:t>
      </w:r>
    </w:p>
    <w:p w14:paraId="38B90F8F" w14:textId="77777777" w:rsidR="00510B89" w:rsidRPr="000339C5" w:rsidRDefault="00510B89" w:rsidP="00510B89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3C7971AD" w14:textId="77777777" w:rsidR="00CB637C" w:rsidRDefault="00CB637C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199B21D7" w14:textId="77777777" w:rsidR="00CB637C" w:rsidRPr="00CB637C" w:rsidRDefault="00CB637C" w:rsidP="00CB637C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CB637C">
        <w:rPr>
          <w:rFonts w:cs="Times"/>
          <w:b/>
          <w:color w:val="000000"/>
          <w:sz w:val="22"/>
          <w:szCs w:val="22"/>
        </w:rPr>
        <w:t xml:space="preserve">Art. 4. </w:t>
      </w:r>
    </w:p>
    <w:p w14:paraId="76C5161A" w14:textId="599A9035" w:rsidR="00CB637C" w:rsidRPr="00CB637C" w:rsidRDefault="00CB637C" w:rsidP="00CB637C">
      <w:pPr>
        <w:pStyle w:val="Teksttreci0"/>
        <w:shd w:val="clear" w:color="auto" w:fill="auto"/>
        <w:ind w:firstLine="440"/>
        <w:jc w:val="left"/>
        <w:rPr>
          <w:rFonts w:ascii="Arial" w:hAnsi="Arial" w:cs="Arial"/>
        </w:rPr>
      </w:pPr>
      <w:r w:rsidRPr="00CB637C">
        <w:rPr>
          <w:rFonts w:ascii="Arial" w:hAnsi="Arial" w:cs="Arial"/>
          <w:color w:val="000000"/>
          <w:lang w:eastAsia="pl-PL" w:bidi="pl-PL"/>
        </w:rPr>
        <w:t>Osoby wymienione w art. 1 i 2, w okresie zajmowania stanowisk lub pełnienia funkcji, o których mowa w tych przepisach, nie mogą:</w:t>
      </w:r>
    </w:p>
    <w:p w14:paraId="01EDE693" w14:textId="1564040C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bookmarkStart w:id="1" w:name="bookmark7"/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zarządów, rad nadzorczych lub komisji rewizyjnych spółek prawa handlowego lub likwidatorami tych spółek, a także być pełnomocnikami wspólnika, o których mowa w art. 11 ust. 2 ustawy z dnia 30 sierpnia 1996 r. o komercjalizacji i niektórych uprawnieniach pracowników (Dz. U. z 2019 r. poz. 2181);</w:t>
      </w:r>
      <w:bookmarkEnd w:id="1"/>
    </w:p>
    <w:p w14:paraId="1EB34416" w14:textId="48658120" w:rsidR="00CB637C" w:rsidRPr="00317CAA" w:rsidRDefault="00CB637C" w:rsidP="00317CAA">
      <w:pPr>
        <w:pStyle w:val="Teksttreci0"/>
        <w:shd w:val="clear" w:color="auto" w:fill="auto"/>
        <w:ind w:firstLine="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317CAA">
        <w:rPr>
          <w:rFonts w:asciiTheme="minorHAnsi" w:eastAsiaTheme="minorHAnsi" w:hAnsiTheme="minorHAnsi" w:cs="Times"/>
          <w:color w:val="000000"/>
          <w:sz w:val="22"/>
          <w:szCs w:val="22"/>
        </w:rPr>
        <w:t xml:space="preserve">1a) być syndykami lub zastępcami syndyków w postępowaniu upadłościowym lub nadzorcami lub </w:t>
      </w:r>
      <w:r w:rsidRPr="00317CAA">
        <w:rPr>
          <w:rFonts w:asciiTheme="minorHAnsi" w:eastAsiaTheme="minorHAnsi" w:hAnsiTheme="minorHAnsi" w:cs="Times"/>
          <w:color w:val="000000"/>
          <w:sz w:val="22"/>
          <w:szCs w:val="22"/>
        </w:rPr>
        <w:lastRenderedPageBreak/>
        <w:t>zarządcami w postę</w:t>
      </w:r>
      <w:r w:rsidRPr="00317CAA">
        <w:rPr>
          <w:rFonts w:asciiTheme="minorHAnsi" w:eastAsiaTheme="minorHAnsi" w:hAnsiTheme="minorHAnsi" w:cs="Times"/>
          <w:color w:val="000000"/>
          <w:sz w:val="22"/>
          <w:szCs w:val="22"/>
        </w:rPr>
        <w:softHyphen/>
        <w:t>powaniu restrukturyzacyjnym;</w:t>
      </w:r>
    </w:p>
    <w:p w14:paraId="5E47B9B0" w14:textId="77777777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zatrudnione lub wykonywać innych zajęć w spółkach prawa handlowego, które mogłyby wywołać podejrzenie o ich stronniczość lub interesowność;</w:t>
      </w:r>
    </w:p>
    <w:p w14:paraId="00AB808A" w14:textId="77777777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zarządów, rad nadzorczych lub komisji rewizyjnych spółdzielni, z wyjątkiem rad nadzorczych spół</w:t>
      </w: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softHyphen/>
        <w:t>dzielni mieszkaniowych;</w:t>
      </w:r>
    </w:p>
    <w:p w14:paraId="4E6EDB50" w14:textId="77777777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 fundacji prowadzących działalność gospodarczą;</w:t>
      </w:r>
    </w:p>
    <w:p w14:paraId="0DE07A36" w14:textId="77777777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posiadać w spółkach prawa handlowego więcej niż 10% akcji lub udziały przedstawiające więcej niż 10% kapitału zakładowego - w każdej z tych spółek;</w:t>
      </w:r>
    </w:p>
    <w:p w14:paraId="77BD2901" w14:textId="77777777" w:rsidR="00CB637C" w:rsidRPr="00CB637C" w:rsidRDefault="00CB637C" w:rsidP="00CB637C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prowadzić działalności gospodarczej na własny rachunek lub wspólnie z innymi osobami, a także zarządzać taką działal</w:t>
      </w: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softHyphen/>
        <w:t>nością lub być przedstawicielem czy pełnomocnikiem w prowadzeniu takiej działalności; nie dotyczy to działalności wytwórczej w rolnictwie w zakresie produkcji roślinnej i zwierzęcej, w formie i zakresie gospodarstwa rodzinnego, a także pełnienia funkcji członka zarządu na podstawie umowy o świadczenie usług zarządzania, o której mowa w art. 5 ust. 1 pkt 1 ustawy z dnia 9 czerwca 2016 r. o zasadach kształtowania wynagrodzeń osób kierujących niektórymi spółkami (Dz. U. z 2019 r. poz. 1885).</w:t>
      </w:r>
    </w:p>
    <w:p w14:paraId="5A425969" w14:textId="77777777" w:rsidR="00CB637C" w:rsidRDefault="00CB637C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021CDB5D" w14:textId="77777777" w:rsidR="00CB637C" w:rsidRDefault="00CB637C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2E96C428" w14:textId="15A1FABD" w:rsidR="00510B89" w:rsidRPr="000339C5" w:rsidRDefault="00CF66FA" w:rsidP="00510B89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0339C5">
        <w:rPr>
          <w:rFonts w:cs="Times"/>
          <w:b/>
          <w:color w:val="000000"/>
          <w:sz w:val="22"/>
          <w:szCs w:val="22"/>
        </w:rPr>
        <w:t>Art. 4</w:t>
      </w:r>
    </w:p>
    <w:p w14:paraId="68EFF8E3" w14:textId="77777777" w:rsidR="00510B89" w:rsidRPr="000339C5" w:rsidRDefault="00510B89" w:rsidP="00CF66FA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Osoby wymienione w art. 1 i 2, w okresie zajmowania stanowisk lub pełnienia funkcji, o których mowa w tych przepisach, nie mogą: </w:t>
      </w:r>
    </w:p>
    <w:p w14:paraId="592C0BCF" w14:textId="595D208D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1) </w:t>
      </w:r>
      <w:r w:rsidRPr="000339C5">
        <w:rPr>
          <w:rFonts w:cs="Times"/>
          <w:color w:val="000000"/>
          <w:sz w:val="22"/>
          <w:szCs w:val="22"/>
        </w:rPr>
        <w:tab/>
        <w:t xml:space="preserve">być członkami zarządów, rad nadzorczych lub komisji rewizyjnych spółek prawa handlowego; </w:t>
      </w:r>
    </w:p>
    <w:p w14:paraId="09CDDAE5" w14:textId="64B69B5C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2) </w:t>
      </w:r>
      <w:r w:rsidRPr="000339C5">
        <w:rPr>
          <w:rFonts w:cs="Times"/>
          <w:color w:val="000000"/>
          <w:sz w:val="22"/>
          <w:szCs w:val="22"/>
        </w:rPr>
        <w:tab/>
        <w:t xml:space="preserve">być zatrudnione lub wykonywać innych zajęć w spółkach prawa handlowego, które mogłyby wywołać podejrzenie o ich stronniczość lub interesowność; </w:t>
      </w:r>
    </w:p>
    <w:p w14:paraId="39533CBD" w14:textId="4C7305F7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3) </w:t>
      </w:r>
      <w:r w:rsidRPr="000339C5">
        <w:rPr>
          <w:rFonts w:cs="Times"/>
          <w:color w:val="000000"/>
          <w:sz w:val="22"/>
          <w:szCs w:val="22"/>
        </w:rPr>
        <w:tab/>
        <w:t xml:space="preserve">być członkami zarządów, rad nadzorczych lub komisji rewizyjnych spółdzielni, z wyjątkiem rad nadzorczych spółdzielni mieszkaniowych; </w:t>
      </w:r>
    </w:p>
    <w:p w14:paraId="494DE551" w14:textId="73B8C3FF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4) </w:t>
      </w:r>
      <w:r w:rsidRPr="000339C5">
        <w:rPr>
          <w:rFonts w:cs="Times"/>
          <w:color w:val="000000"/>
          <w:sz w:val="22"/>
          <w:szCs w:val="22"/>
        </w:rPr>
        <w:tab/>
        <w:t xml:space="preserve">być członkami zarządów fundacji prowadzących działalność gospodarczą; </w:t>
      </w:r>
    </w:p>
    <w:p w14:paraId="4C633947" w14:textId="124403BA" w:rsidR="00510B89" w:rsidRPr="000339C5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5) </w:t>
      </w:r>
      <w:r w:rsidRPr="000339C5">
        <w:rPr>
          <w:rFonts w:cs="Times"/>
          <w:color w:val="000000"/>
          <w:sz w:val="22"/>
          <w:szCs w:val="22"/>
        </w:rPr>
        <w:tab/>
        <w:t xml:space="preserve">posiadać w spółkach prawa handlowego więcej niż 10 % akcji lub udziały przedstawiające więcej niż 10 % kapitału za kładowego – w każdej z tych spółek; </w:t>
      </w:r>
    </w:p>
    <w:p w14:paraId="3406E231" w14:textId="4AC24E71" w:rsidR="00510B89" w:rsidRDefault="00510B89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6) </w:t>
      </w:r>
      <w:r w:rsidRPr="000339C5">
        <w:rPr>
          <w:rFonts w:cs="Times"/>
          <w:color w:val="000000"/>
          <w:sz w:val="22"/>
          <w:szCs w:val="22"/>
        </w:rPr>
        <w:tab/>
        <w:t xml:space="preserve">prowadzić działalności gospodarczej na własny rachunek lub wspólnie z innymi osobami, a także zarządzać taką działalnością lub być przedstawicielem czy pełnomocnikiem w prowadzeniu takiej działalności; nie dotyczy to działalności wytwórczej w rolnictwie w zakresie produkcji roślinnej i zwierzęcej, w formie i zakresie gospodarstwa rodzinnego, a także pełnienia funkcji członka zarządu na podstawie umowy o świadczenie usług zarządzania, o której mowa w art. 5 ust. 1 pkt 1 ustawy z dnia 9 czerwca 2016 r. o zasadach kształtowania wynagrodzeń osób kierujących niektórymi spółkami (Dz. U. poz. 1202). </w:t>
      </w:r>
    </w:p>
    <w:p w14:paraId="2CEF5A9C" w14:textId="77777777" w:rsidR="00A70D0D" w:rsidRPr="000339C5" w:rsidRDefault="00A70D0D" w:rsidP="00CF66FA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</w:p>
    <w:p w14:paraId="6A12E7B3" w14:textId="77777777" w:rsidR="00510B89" w:rsidRPr="000339C5" w:rsidRDefault="00510B89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724FB65C" w14:textId="77777777" w:rsidR="00510B89" w:rsidRPr="000339C5" w:rsidRDefault="00510B89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768D53BF" w14:textId="1C134350" w:rsidR="00CF4DFB" w:rsidRPr="000339C5" w:rsidRDefault="00CF4DFB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0339C5">
        <w:rPr>
          <w:rFonts w:cs="Calibri"/>
          <w:color w:val="000000" w:themeColor="text1"/>
          <w:sz w:val="22"/>
          <w:szCs w:val="22"/>
          <w:u w:val="single"/>
        </w:rPr>
        <w:t>Zarządzenie Nr 7</w:t>
      </w:r>
      <w:r w:rsidR="008524C4" w:rsidRPr="000339C5">
        <w:rPr>
          <w:rFonts w:cs="Calibri"/>
          <w:color w:val="000000" w:themeColor="text1"/>
          <w:sz w:val="22"/>
          <w:szCs w:val="22"/>
          <w:u w:val="single"/>
        </w:rPr>
        <w:t>0</w:t>
      </w:r>
      <w:r w:rsidRPr="000339C5">
        <w:rPr>
          <w:rFonts w:cs="Calibri"/>
          <w:color w:val="000000" w:themeColor="text1"/>
          <w:sz w:val="22"/>
          <w:szCs w:val="22"/>
          <w:u w:val="single"/>
        </w:rPr>
        <w:t xml:space="preserve"> Prezesa Rady </w:t>
      </w:r>
      <w:r w:rsidR="00CF66FA" w:rsidRPr="000339C5">
        <w:rPr>
          <w:rFonts w:cs="Calibri"/>
          <w:color w:val="000000" w:themeColor="text1"/>
          <w:sz w:val="22"/>
          <w:szCs w:val="22"/>
          <w:u w:val="single"/>
        </w:rPr>
        <w:t>Ministrów z</w:t>
      </w:r>
      <w:r w:rsidR="00600596" w:rsidRPr="000339C5">
        <w:rPr>
          <w:rFonts w:cs="Calibri"/>
          <w:color w:val="000000" w:themeColor="text1"/>
          <w:sz w:val="22"/>
          <w:szCs w:val="22"/>
          <w:u w:val="single"/>
        </w:rPr>
        <w:t xml:space="preserve"> dnia 6 października 2011 r. </w:t>
      </w:r>
      <w:r w:rsidRPr="000339C5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26D2CAF0" w14:textId="77777777" w:rsidR="00CF4DFB" w:rsidRPr="000339C5" w:rsidRDefault="00CF4DFB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1B032DF7" w14:textId="77777777" w:rsidR="008524C4" w:rsidRPr="000339C5" w:rsidRDefault="00CF4DFB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0339C5">
        <w:rPr>
          <w:rFonts w:eastAsia="Times New Roman"/>
          <w:b/>
          <w:bCs/>
          <w:sz w:val="22"/>
          <w:szCs w:val="22"/>
        </w:rPr>
        <w:t>§ 4</w:t>
      </w:r>
    </w:p>
    <w:p w14:paraId="7FC01919" w14:textId="7D44FB96" w:rsidR="00CF4DFB" w:rsidRPr="000339C5" w:rsidRDefault="00CF4DFB">
      <w:pPr>
        <w:widowControl w:val="0"/>
        <w:autoSpaceDE w:val="0"/>
        <w:autoSpaceDN w:val="0"/>
        <w:adjustRightInd w:val="0"/>
        <w:ind w:firstLine="23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Przestrzegając </w:t>
      </w:r>
      <w:r w:rsidRPr="000339C5">
        <w:rPr>
          <w:rFonts w:cs="Times"/>
          <w:b/>
          <w:color w:val="000000"/>
          <w:sz w:val="22"/>
          <w:szCs w:val="22"/>
        </w:rPr>
        <w:t>zasady bezinteresowności</w:t>
      </w:r>
      <w:r w:rsidRPr="000339C5">
        <w:rPr>
          <w:rFonts w:cs="Times"/>
          <w:color w:val="000000"/>
          <w:sz w:val="22"/>
          <w:szCs w:val="22"/>
        </w:rPr>
        <w:t xml:space="preserve">, członek korpusu służby cywilnej w szczególności: </w:t>
      </w:r>
    </w:p>
    <w:p w14:paraId="078FD1F7" w14:textId="0C86B64D" w:rsidR="00CF4DFB" w:rsidRPr="000339C5" w:rsidRDefault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1) </w:t>
      </w:r>
      <w:r w:rsidR="008524C4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 xml:space="preserve">nie przyjmuje od osób zaangażowanych w prowadzone sprawy żadnych korzyści; </w:t>
      </w:r>
      <w:r w:rsidRPr="000339C5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3376AA34" w14:textId="5A74B0D0" w:rsidR="00CF4DFB" w:rsidRPr="000339C5" w:rsidRDefault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2) </w:t>
      </w:r>
      <w:r w:rsidR="008524C4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b/>
          <w:color w:val="000000"/>
          <w:sz w:val="22"/>
          <w:szCs w:val="22"/>
        </w:rPr>
        <w:t>nie przyjmuje żadnej formy zapłaty za publiczne wystąpienia</w:t>
      </w:r>
      <w:r w:rsidRPr="000339C5">
        <w:rPr>
          <w:rFonts w:cs="Times"/>
          <w:color w:val="000000"/>
          <w:sz w:val="22"/>
          <w:szCs w:val="22"/>
        </w:rPr>
        <w:t xml:space="preserve">, gdy mają one związek </w:t>
      </w:r>
      <w:r w:rsidR="008524C4" w:rsidRPr="000339C5">
        <w:rPr>
          <w:rFonts w:cs="Times"/>
          <w:color w:val="000000"/>
          <w:sz w:val="22"/>
          <w:szCs w:val="22"/>
        </w:rPr>
        <w:br/>
      </w:r>
      <w:r w:rsidRPr="000339C5">
        <w:rPr>
          <w:rFonts w:cs="Times"/>
          <w:color w:val="000000"/>
          <w:sz w:val="22"/>
          <w:szCs w:val="22"/>
        </w:rPr>
        <w:t xml:space="preserve">z zajmowanym stanowiskiem; </w:t>
      </w:r>
      <w:r w:rsidRPr="000339C5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6A6C4C94" w14:textId="17F91B69" w:rsidR="00CF4DFB" w:rsidRPr="000339C5" w:rsidRDefault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3) </w:t>
      </w:r>
      <w:r w:rsidR="008524C4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b/>
          <w:color w:val="000000"/>
          <w:sz w:val="22"/>
          <w:szCs w:val="22"/>
        </w:rPr>
        <w:t>rezygnuje z dodatkowego zatrudnienia</w:t>
      </w:r>
      <w:r w:rsidRPr="000339C5">
        <w:rPr>
          <w:rFonts w:cs="Times"/>
          <w:color w:val="000000"/>
          <w:sz w:val="22"/>
          <w:szCs w:val="22"/>
        </w:rPr>
        <w:t xml:space="preserve"> lub </w:t>
      </w:r>
      <w:r w:rsidRPr="000339C5">
        <w:rPr>
          <w:rFonts w:cs="Times"/>
          <w:b/>
          <w:color w:val="000000"/>
          <w:sz w:val="22"/>
          <w:szCs w:val="22"/>
        </w:rPr>
        <w:t>zajęcia zarobkowego</w:t>
      </w:r>
      <w:r w:rsidRPr="000339C5">
        <w:rPr>
          <w:rFonts w:cs="Times"/>
          <w:color w:val="000000"/>
          <w:sz w:val="22"/>
          <w:szCs w:val="22"/>
        </w:rPr>
        <w:t xml:space="preserve">, jeżeli dalsze wykonywanie dodatkowego zatrudnienia lub zajęcia zarobkowego może mieć́ negatywny wpływ na sprawy prowadzone w ramach obowiązków służbowych; </w:t>
      </w:r>
      <w:r w:rsidRPr="000339C5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7EE3BCD5" w14:textId="39C07FE5" w:rsidR="00061889" w:rsidRDefault="00CF4DFB" w:rsidP="00CB637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lastRenderedPageBreak/>
        <w:t xml:space="preserve">4) </w:t>
      </w:r>
      <w:r w:rsidRPr="000339C5">
        <w:rPr>
          <w:rFonts w:cs="Times"/>
          <w:b/>
          <w:color w:val="000000"/>
          <w:sz w:val="22"/>
          <w:szCs w:val="22"/>
        </w:rPr>
        <w:t>nie prowadzi szkoleń́</w:t>
      </w:r>
      <w:r w:rsidRPr="000339C5">
        <w:rPr>
          <w:rFonts w:cs="Times"/>
          <w:color w:val="000000"/>
          <w:sz w:val="22"/>
          <w:szCs w:val="22"/>
        </w:rPr>
        <w:t xml:space="preserve">, jeżeli mogłoby to negatywnie wpłynąć́ na bezstronność́ prowadzonych spraw. </w:t>
      </w:r>
    </w:p>
    <w:p w14:paraId="28F75021" w14:textId="77777777" w:rsidR="00CB637C" w:rsidRPr="000339C5" w:rsidRDefault="00CB637C" w:rsidP="00CB637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eastAsia="MS Mincho" w:cs="MS Mincho"/>
          <w:color w:val="000000"/>
          <w:sz w:val="22"/>
          <w:szCs w:val="22"/>
        </w:rPr>
      </w:pPr>
    </w:p>
    <w:p w14:paraId="34BC4127" w14:textId="04628951" w:rsidR="00061889" w:rsidRPr="000339C5" w:rsidRDefault="00061889" w:rsidP="00B67292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0339C5">
        <w:rPr>
          <w:rFonts w:eastAsia="Times New Roman"/>
          <w:b/>
          <w:bCs/>
          <w:sz w:val="22"/>
          <w:szCs w:val="22"/>
        </w:rPr>
        <w:t>§ 14</w:t>
      </w:r>
    </w:p>
    <w:p w14:paraId="5187A321" w14:textId="77777777" w:rsidR="00061889" w:rsidRPr="000339C5" w:rsidRDefault="00061889" w:rsidP="00B67292">
      <w:pPr>
        <w:ind w:left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b/>
          <w:color w:val="000000"/>
          <w:sz w:val="22"/>
          <w:szCs w:val="22"/>
        </w:rPr>
        <w:t>Zasada godnego zachowania</w:t>
      </w:r>
      <w:r w:rsidRPr="000339C5">
        <w:rPr>
          <w:rFonts w:cs="Times"/>
          <w:color w:val="000000"/>
          <w:sz w:val="22"/>
          <w:szCs w:val="22"/>
        </w:rPr>
        <w:t xml:space="preserve"> polega w szczególności na: </w:t>
      </w:r>
    </w:p>
    <w:p w14:paraId="5EE9BB4E" w14:textId="19B4987F" w:rsidR="00061889" w:rsidRPr="000339C5" w:rsidRDefault="00061889" w:rsidP="00B67292">
      <w:pPr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1) </w:t>
      </w:r>
      <w:r w:rsidRPr="000339C5">
        <w:rPr>
          <w:rFonts w:cs="Times"/>
          <w:color w:val="000000"/>
          <w:sz w:val="22"/>
          <w:szCs w:val="22"/>
        </w:rPr>
        <w:tab/>
        <w:t>wykonywaniu pracy z respektem dla reguł współżycia społecznego i kultury osobistej, poszanowania godności innych osób, w tym podwładnych, kolegów i przełożonych;</w:t>
      </w:r>
    </w:p>
    <w:p w14:paraId="055E7702" w14:textId="404B0FA3" w:rsidR="00061889" w:rsidRPr="000339C5" w:rsidRDefault="00061889" w:rsidP="00B67292">
      <w:pPr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2) </w:t>
      </w:r>
      <w:r w:rsidRPr="000339C5">
        <w:rPr>
          <w:rFonts w:cs="Times"/>
          <w:color w:val="000000"/>
          <w:sz w:val="22"/>
          <w:szCs w:val="22"/>
        </w:rPr>
        <w:tab/>
        <w:t>życzliwości wobec ludzi i zapobieganiu powstawaniu konfliktów w pracy, w relacjach z obywatelami oraz współpracownikami;</w:t>
      </w:r>
    </w:p>
    <w:p w14:paraId="5088B8A6" w14:textId="1AA3AF57" w:rsidR="00061889" w:rsidRPr="000339C5" w:rsidRDefault="00061889" w:rsidP="00B67292">
      <w:pPr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3) </w:t>
      </w:r>
      <w:r w:rsidRPr="000339C5">
        <w:rPr>
          <w:rFonts w:cs="Times"/>
          <w:color w:val="000000"/>
          <w:sz w:val="22"/>
          <w:szCs w:val="22"/>
        </w:rPr>
        <w:tab/>
        <w:t xml:space="preserve">właściwym zachowaniu się również poza pracą, unikaniu niepożądanych </w:t>
      </w:r>
      <w:proofErr w:type="spellStart"/>
      <w:r w:rsidRPr="000339C5">
        <w:rPr>
          <w:rFonts w:cs="Times"/>
          <w:color w:val="000000"/>
          <w:sz w:val="22"/>
          <w:szCs w:val="22"/>
        </w:rPr>
        <w:t>zachowań</w:t>
      </w:r>
      <w:proofErr w:type="spellEnd"/>
      <w:r w:rsidRPr="000339C5">
        <w:rPr>
          <w:rFonts w:cs="Times"/>
          <w:color w:val="000000"/>
          <w:sz w:val="22"/>
          <w:szCs w:val="22"/>
        </w:rPr>
        <w:t xml:space="preserve"> mających negatywny wpływ na wizerunek państwa, służby cywilnej i urzędu.</w:t>
      </w:r>
    </w:p>
    <w:p w14:paraId="3CEB94E7" w14:textId="77777777" w:rsidR="00061889" w:rsidRPr="000339C5" w:rsidRDefault="00061889" w:rsidP="006D0E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="MS Mincho" w:cs="MS Mincho"/>
          <w:color w:val="000000"/>
          <w:sz w:val="22"/>
          <w:szCs w:val="22"/>
        </w:rPr>
      </w:pPr>
    </w:p>
    <w:p w14:paraId="78587901" w14:textId="77777777" w:rsidR="008524C4" w:rsidRPr="000339C5" w:rsidRDefault="008524C4" w:rsidP="006D0E1E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0339C5">
        <w:rPr>
          <w:rFonts w:eastAsia="Times New Roman"/>
          <w:b/>
          <w:bCs/>
          <w:sz w:val="22"/>
          <w:szCs w:val="22"/>
        </w:rPr>
        <w:t>§ 16</w:t>
      </w:r>
    </w:p>
    <w:p w14:paraId="448D991B" w14:textId="77777777" w:rsidR="008524C4" w:rsidRPr="000339C5" w:rsidRDefault="00CF4DFB" w:rsidP="006D0E1E">
      <w:pPr>
        <w:widowControl w:val="0"/>
        <w:autoSpaceDE w:val="0"/>
        <w:autoSpaceDN w:val="0"/>
        <w:adjustRightInd w:val="0"/>
        <w:ind w:left="567" w:hanging="33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b/>
          <w:color w:val="000000"/>
          <w:sz w:val="22"/>
          <w:szCs w:val="22"/>
        </w:rPr>
        <w:t>Zasada lojalności</w:t>
      </w:r>
      <w:r w:rsidRPr="000339C5">
        <w:rPr>
          <w:rFonts w:cs="Times"/>
          <w:color w:val="000000"/>
          <w:sz w:val="22"/>
          <w:szCs w:val="22"/>
        </w:rPr>
        <w:t xml:space="preserve"> polega w szczególności na: </w:t>
      </w:r>
    </w:p>
    <w:p w14:paraId="61674393" w14:textId="2899055D" w:rsidR="004E2C06" w:rsidRPr="000339C5" w:rsidRDefault="008524C4" w:rsidP="003261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lojalności </w:t>
      </w:r>
      <w:r w:rsidR="00E34C7C">
        <w:rPr>
          <w:rFonts w:cs="Times"/>
          <w:color w:val="000000"/>
          <w:sz w:val="22"/>
          <w:szCs w:val="22"/>
        </w:rPr>
        <w:t>wobec Rzeczypospolitej Polskiej;</w:t>
      </w:r>
    </w:p>
    <w:p w14:paraId="6C6AD7B9" w14:textId="7CA6762E" w:rsidR="004E2C06" w:rsidRPr="000339C5" w:rsidRDefault="008524C4" w:rsidP="003261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lojalnym i rzetelnym realizowaniu programu Rządu Rzeczypospolitej Polskiej, bez względu na własne przekonania i poglądy polityczne</w:t>
      </w:r>
      <w:r w:rsidR="00E34C7C">
        <w:rPr>
          <w:rFonts w:cs="Times"/>
          <w:color w:val="000000"/>
          <w:sz w:val="22"/>
          <w:szCs w:val="22"/>
        </w:rPr>
        <w:t>;</w:t>
      </w:r>
    </w:p>
    <w:p w14:paraId="69C17427" w14:textId="59E2CEF0" w:rsidR="004E2C06" w:rsidRPr="000339C5" w:rsidRDefault="004E2C06" w:rsidP="003261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43D5CA5A" w14:textId="77777777" w:rsidR="004E2C06" w:rsidRPr="000339C5" w:rsidRDefault="004E2C06" w:rsidP="003261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udzieleniu przełożonym obiektywnych, zgodnych z najlepszą wolą i wiedzą porad i opinii podczas przygotowywania propozycji działań administracji rządowej;</w:t>
      </w:r>
    </w:p>
    <w:p w14:paraId="2E5268FB" w14:textId="762018F3" w:rsidR="004E2C06" w:rsidRPr="000339C5" w:rsidRDefault="004E2C06" w:rsidP="003261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 xml:space="preserve">wykazywaniu </w:t>
      </w:r>
      <w:proofErr w:type="spellStart"/>
      <w:r w:rsidRPr="000339C5">
        <w:rPr>
          <w:rFonts w:cs="Times"/>
          <w:color w:val="000000"/>
          <w:sz w:val="22"/>
          <w:szCs w:val="22"/>
        </w:rPr>
        <w:t>powściągliwości</w:t>
      </w:r>
      <w:proofErr w:type="spellEnd"/>
      <w:r w:rsidRPr="000339C5">
        <w:rPr>
          <w:rFonts w:cs="Times"/>
          <w:color w:val="000000"/>
          <w:sz w:val="22"/>
          <w:szCs w:val="22"/>
        </w:rPr>
        <w:t xml:space="preserve"> w publicznym wypowiadaniu poglądów na temat pracy swego urzędu oraz innych urzędów, zwłaszcza jeżeli poglądy takie podważałyby zaufanie obywateli do tych instytucji.</w:t>
      </w:r>
    </w:p>
    <w:p w14:paraId="35B915C1" w14:textId="77777777" w:rsidR="004E2C06" w:rsidRPr="000339C5" w:rsidRDefault="004E2C06" w:rsidP="0032614E">
      <w:pPr>
        <w:ind w:left="567" w:hanging="283"/>
        <w:rPr>
          <w:sz w:val="22"/>
          <w:szCs w:val="22"/>
        </w:rPr>
      </w:pPr>
    </w:p>
    <w:p w14:paraId="05DA0723" w14:textId="01B1BC55" w:rsidR="004E2C06" w:rsidRPr="000339C5" w:rsidRDefault="00CF4DFB" w:rsidP="006D0E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84" w:hanging="284"/>
        <w:rPr>
          <w:rFonts w:eastAsia="MS Mincho" w:cs="MS Mincho"/>
          <w:color w:val="000000"/>
          <w:sz w:val="22"/>
          <w:szCs w:val="22"/>
        </w:rPr>
      </w:pPr>
      <w:r w:rsidRPr="000339C5">
        <w:rPr>
          <w:rFonts w:eastAsia="Times New Roman"/>
          <w:b/>
          <w:bCs/>
          <w:sz w:val="22"/>
          <w:szCs w:val="22"/>
        </w:rPr>
        <w:t>§ 18</w:t>
      </w:r>
    </w:p>
    <w:p w14:paraId="0CF9FC8A" w14:textId="55F06078" w:rsidR="004E2C06" w:rsidRPr="000339C5" w:rsidRDefault="004E2C06" w:rsidP="006D0E1E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b/>
          <w:color w:val="000000"/>
          <w:sz w:val="22"/>
          <w:szCs w:val="22"/>
        </w:rPr>
        <w:t>Zasada bezstronności</w:t>
      </w:r>
      <w:r w:rsidRPr="000339C5">
        <w:rPr>
          <w:rFonts w:cs="Times"/>
          <w:color w:val="000000"/>
          <w:sz w:val="22"/>
          <w:szCs w:val="22"/>
        </w:rPr>
        <w:t xml:space="preserve"> wyraża się w szczególności w: </w:t>
      </w:r>
    </w:p>
    <w:p w14:paraId="6D59EBE2" w14:textId="36E1798E" w:rsidR="004E2C06" w:rsidRPr="000339C5" w:rsidRDefault="004E2C06" w:rsidP="0032614E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67" w:hanging="335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1) </w:t>
      </w:r>
      <w:r w:rsidR="0032614E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niedopuszczaniu do podejrzeń o konflikt między interesem publicznym i prywatnym;</w:t>
      </w:r>
    </w:p>
    <w:p w14:paraId="2DBB2E52" w14:textId="5B8921C5" w:rsidR="004E2C06" w:rsidRPr="000339C5" w:rsidRDefault="004E2C06" w:rsidP="0032614E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67" w:hanging="335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2) </w:t>
      </w:r>
      <w:r w:rsidR="0032614E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niepodejmowaniu żadnych prac ani zajęć, które kolidują z obowiązkami służbowymi;</w:t>
      </w:r>
    </w:p>
    <w:p w14:paraId="00ECC4F4" w14:textId="0CB4A4E5" w:rsidR="004E2C06" w:rsidRPr="000339C5" w:rsidRDefault="004E2C06" w:rsidP="0032614E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67" w:hanging="335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3) </w:t>
      </w:r>
      <w:r w:rsidR="0032614E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jednakowym traktowaniu wszystkich uczestników w prowadzonych sprawach administracyjnych i</w:t>
      </w:r>
      <w:r w:rsidR="00B41655">
        <w:rPr>
          <w:rFonts w:cs="Times"/>
          <w:color w:val="000000"/>
          <w:sz w:val="22"/>
          <w:szCs w:val="22"/>
        </w:rPr>
        <w:t> </w:t>
      </w:r>
      <w:r w:rsidRPr="000339C5">
        <w:rPr>
          <w:rFonts w:cs="Times"/>
          <w:color w:val="000000"/>
          <w:sz w:val="22"/>
          <w:szCs w:val="22"/>
        </w:rPr>
        <w:t>nieuleganiu przy tym jakimkolwiek naciskom;</w:t>
      </w:r>
    </w:p>
    <w:p w14:paraId="0A17A960" w14:textId="03010126" w:rsidR="00D429C1" w:rsidRPr="000339C5" w:rsidRDefault="004E2C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0339C5">
        <w:rPr>
          <w:rFonts w:cs="Times"/>
          <w:color w:val="000000"/>
          <w:sz w:val="22"/>
          <w:szCs w:val="22"/>
        </w:rPr>
        <w:t>4) </w:t>
      </w:r>
      <w:r w:rsidR="0032614E" w:rsidRPr="000339C5">
        <w:rPr>
          <w:rFonts w:cs="Times"/>
          <w:color w:val="000000"/>
          <w:sz w:val="22"/>
          <w:szCs w:val="22"/>
        </w:rPr>
        <w:tab/>
      </w:r>
      <w:r w:rsidRPr="000339C5">
        <w:rPr>
          <w:rFonts w:cs="Times"/>
          <w:color w:val="000000"/>
          <w:sz w:val="22"/>
          <w:szCs w:val="22"/>
        </w:rPr>
        <w:t>niedemonstrowaniu zażyłości z osobami publicznie znanymi ze swej działalności zwłaszcza politycznej, gospodarczej, społecznej lub religijnej oraz niepromowaniu jakichkolwiek grup interesu.</w:t>
      </w:r>
    </w:p>
    <w:p w14:paraId="30D7AD4F" w14:textId="77777777" w:rsidR="004E2C06" w:rsidRPr="000339C5" w:rsidRDefault="004E2C06" w:rsidP="00B67292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  <w:u w:val="single"/>
        </w:rPr>
      </w:pPr>
    </w:p>
    <w:p w14:paraId="2A306503" w14:textId="77777777" w:rsidR="00044EDA" w:rsidRPr="000339C5" w:rsidRDefault="00044EDA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</w:p>
    <w:p w14:paraId="3564B52E" w14:textId="77777777" w:rsidR="00044EDA" w:rsidRPr="000339C5" w:rsidRDefault="00044EDA" w:rsidP="00B67292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375140C0" w14:textId="77777777" w:rsidR="00044EDA" w:rsidRPr="000339C5" w:rsidRDefault="00044EDA" w:rsidP="006D0E1E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</w:p>
    <w:sectPr w:rsidR="00044EDA" w:rsidRPr="000339C5" w:rsidSect="00F76489">
      <w:footerReference w:type="even" r:id="rId9"/>
      <w:footerReference w:type="default" r:id="rId10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840B4D" w16cid:durableId="1DA184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626F2" w14:textId="77777777" w:rsidR="00EA1A23" w:rsidRDefault="00EA1A23" w:rsidP="00E355A2">
      <w:r>
        <w:separator/>
      </w:r>
    </w:p>
  </w:endnote>
  <w:endnote w:type="continuationSeparator" w:id="0">
    <w:p w14:paraId="124DFC9A" w14:textId="77777777" w:rsidR="00EA1A23" w:rsidRDefault="00EA1A23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08D2A100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1FB0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46DE2" w14:textId="77777777" w:rsidR="00EA1A23" w:rsidRDefault="00EA1A23" w:rsidP="00E355A2">
      <w:r>
        <w:separator/>
      </w:r>
    </w:p>
  </w:footnote>
  <w:footnote w:type="continuationSeparator" w:id="0">
    <w:p w14:paraId="03CB217B" w14:textId="77777777" w:rsidR="00EA1A23" w:rsidRDefault="00EA1A23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D4BCA"/>
    <w:multiLevelType w:val="hybridMultilevel"/>
    <w:tmpl w:val="33885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92C60"/>
    <w:multiLevelType w:val="multilevel"/>
    <w:tmpl w:val="342E271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32831"/>
    <w:rsid w:val="000339C5"/>
    <w:rsid w:val="00044EDA"/>
    <w:rsid w:val="00060308"/>
    <w:rsid w:val="00061889"/>
    <w:rsid w:val="00063231"/>
    <w:rsid w:val="000F7E1E"/>
    <w:rsid w:val="00105ACA"/>
    <w:rsid w:val="00160C80"/>
    <w:rsid w:val="00187F04"/>
    <w:rsid w:val="00276005"/>
    <w:rsid w:val="00287637"/>
    <w:rsid w:val="00292730"/>
    <w:rsid w:val="002F2521"/>
    <w:rsid w:val="003178F4"/>
    <w:rsid w:val="00317CAA"/>
    <w:rsid w:val="0032614E"/>
    <w:rsid w:val="00332101"/>
    <w:rsid w:val="003438FD"/>
    <w:rsid w:val="00362B49"/>
    <w:rsid w:val="00373076"/>
    <w:rsid w:val="00383BF8"/>
    <w:rsid w:val="0041674F"/>
    <w:rsid w:val="004626E1"/>
    <w:rsid w:val="004A2590"/>
    <w:rsid w:val="004B500E"/>
    <w:rsid w:val="004E1A11"/>
    <w:rsid w:val="004E2C06"/>
    <w:rsid w:val="004F515E"/>
    <w:rsid w:val="00510B89"/>
    <w:rsid w:val="00542ADD"/>
    <w:rsid w:val="005B69CC"/>
    <w:rsid w:val="00600596"/>
    <w:rsid w:val="006A078A"/>
    <w:rsid w:val="006D0E1E"/>
    <w:rsid w:val="006D44A8"/>
    <w:rsid w:val="006F58BC"/>
    <w:rsid w:val="00794F84"/>
    <w:rsid w:val="00797696"/>
    <w:rsid w:val="007F5B5E"/>
    <w:rsid w:val="0085087F"/>
    <w:rsid w:val="008524C4"/>
    <w:rsid w:val="008624DE"/>
    <w:rsid w:val="008C3361"/>
    <w:rsid w:val="008F2F07"/>
    <w:rsid w:val="009053AF"/>
    <w:rsid w:val="00994DF7"/>
    <w:rsid w:val="009A0584"/>
    <w:rsid w:val="00A70D0D"/>
    <w:rsid w:val="00B31FB0"/>
    <w:rsid w:val="00B41655"/>
    <w:rsid w:val="00B67292"/>
    <w:rsid w:val="00B674F6"/>
    <w:rsid w:val="00B858C4"/>
    <w:rsid w:val="00BC183E"/>
    <w:rsid w:val="00C106AF"/>
    <w:rsid w:val="00CB637C"/>
    <w:rsid w:val="00CC0202"/>
    <w:rsid w:val="00CF4DFB"/>
    <w:rsid w:val="00CF66FA"/>
    <w:rsid w:val="00D429C1"/>
    <w:rsid w:val="00DB0CC9"/>
    <w:rsid w:val="00DC4124"/>
    <w:rsid w:val="00DC4DB4"/>
    <w:rsid w:val="00DD6917"/>
    <w:rsid w:val="00E305B5"/>
    <w:rsid w:val="00E34C7C"/>
    <w:rsid w:val="00E355A2"/>
    <w:rsid w:val="00E76E18"/>
    <w:rsid w:val="00E85E43"/>
    <w:rsid w:val="00E94546"/>
    <w:rsid w:val="00E962F8"/>
    <w:rsid w:val="00EA1A23"/>
    <w:rsid w:val="00EA2630"/>
    <w:rsid w:val="00EB3EA3"/>
    <w:rsid w:val="00EC1C86"/>
    <w:rsid w:val="00ED326A"/>
    <w:rsid w:val="00F064A4"/>
    <w:rsid w:val="00F06B85"/>
    <w:rsid w:val="00F06E47"/>
    <w:rsid w:val="00F25A03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3628DED1-1C52-47FB-9F58-80F1D2E8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8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8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8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8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8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8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C06"/>
    <w:pPr>
      <w:ind w:left="720"/>
      <w:contextualSpacing/>
    </w:pPr>
  </w:style>
  <w:style w:type="character" w:customStyle="1" w:styleId="Stopka0">
    <w:name w:val="Stopka_"/>
    <w:basedOn w:val="Domylnaczcionkaakapitu"/>
    <w:link w:val="Stopka1"/>
    <w:rsid w:val="00CB637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637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CB637C"/>
    <w:pPr>
      <w:widowControl w:val="0"/>
      <w:shd w:val="clear" w:color="auto" w:fill="FFFFFF"/>
      <w:spacing w:line="257" w:lineRule="auto"/>
      <w:ind w:left="300" w:hanging="30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0">
    <w:name w:val="Tekst treści"/>
    <w:basedOn w:val="Normalny"/>
    <w:link w:val="Teksttreci"/>
    <w:rsid w:val="00CB637C"/>
    <w:pPr>
      <w:widowControl w:val="0"/>
      <w:shd w:val="clear" w:color="auto" w:fill="FFFFFF"/>
      <w:spacing w:after="120"/>
      <w:ind w:firstLine="40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8FB5EC2-615E-496A-9C6E-650E4070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1649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4</cp:revision>
  <dcterms:created xsi:type="dcterms:W3CDTF">2019-12-16T14:16:00Z</dcterms:created>
  <dcterms:modified xsi:type="dcterms:W3CDTF">2023-07-14T07:48:00Z</dcterms:modified>
</cp:coreProperties>
</file>